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5182C1" w14:textId="77777777" w:rsidR="005E548A" w:rsidRDefault="005E548A">
      <w:pPr>
        <w:tabs>
          <w:tab w:val="center" w:pos="4748"/>
          <w:tab w:val="right" w:pos="6378"/>
        </w:tabs>
        <w:ind w:left="567" w:right="2920"/>
        <w:jc w:val="right"/>
        <w:rPr>
          <w:rFonts w:ascii="Univers (W1)" w:hAnsi="Univers (W1)" w:cs="Univers (W1)"/>
          <w:sz w:val="26"/>
        </w:rPr>
      </w:pPr>
    </w:p>
    <w:tbl>
      <w:tblPr>
        <w:tblW w:w="10819" w:type="dxa"/>
        <w:tblInd w:w="-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9"/>
        <w:gridCol w:w="10"/>
      </w:tblGrid>
      <w:tr w:rsidR="005E548A" w14:paraId="0CAFE936" w14:textId="77777777" w:rsidTr="00606742">
        <w:trPr>
          <w:gridAfter w:val="1"/>
          <w:wAfter w:w="10" w:type="dxa"/>
          <w:cantSplit/>
        </w:trPr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1D89E" w14:textId="77777777" w:rsidR="005E548A" w:rsidRDefault="005E548A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UNIVERSITE PARIS 1 – PANTHEON SORBONNE</w:t>
            </w:r>
          </w:p>
        </w:tc>
      </w:tr>
      <w:tr w:rsidR="005E548A" w14:paraId="0C9AD93B" w14:textId="77777777" w:rsidTr="00606742">
        <w:trPr>
          <w:trHeight w:val="1823"/>
        </w:trPr>
        <w:tc>
          <w:tcPr>
            <w:tcW w:w="10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3927EDA" w14:textId="77777777" w:rsidR="005E548A" w:rsidRDefault="005E548A" w:rsidP="0050322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361960EA" w14:textId="77777777" w:rsidR="005E548A" w:rsidRDefault="005E548A" w:rsidP="00503225">
            <w:pPr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PROFIL DE POSTE: </w:t>
            </w:r>
          </w:p>
          <w:p w14:paraId="06A7C42F" w14:textId="77777777" w:rsidR="005E548A" w:rsidRDefault="005E548A" w:rsidP="00503225">
            <w:pPr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6D1DE403" w14:textId="77777777" w:rsidR="005E548A" w:rsidRDefault="005E548A" w:rsidP="00503225">
            <w:pPr>
              <w:jc w:val="both"/>
              <w:rPr>
                <w:rFonts w:ascii="Arial" w:hAnsi="Arial" w:cs="Arial"/>
                <w:b/>
                <w:bCs/>
                <w:sz w:val="20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Chargé</w:t>
            </w:r>
            <w:r w:rsidR="00DE2147">
              <w:rPr>
                <w:rFonts w:ascii="Arial" w:hAnsi="Arial" w:cs="Arial"/>
                <w:b/>
                <w:sz w:val="25"/>
                <w:szCs w:val="25"/>
              </w:rPr>
              <w:t>(e)</w:t>
            </w:r>
            <w:r>
              <w:rPr>
                <w:rFonts w:ascii="Arial" w:hAnsi="Arial" w:cs="Arial"/>
                <w:b/>
                <w:sz w:val="25"/>
                <w:szCs w:val="25"/>
              </w:rPr>
              <w:t xml:space="preserve"> d’enseignement sous</w:t>
            </w:r>
            <w:bookmarkStart w:id="0" w:name="_Hlk104884638"/>
            <w:r>
              <w:rPr>
                <w:rFonts w:ascii="Arial" w:hAnsi="Arial" w:cs="Arial"/>
                <w:b/>
                <w:sz w:val="25"/>
                <w:szCs w:val="25"/>
              </w:rPr>
              <w:t xml:space="preserve"> contrat à durée déterminée </w:t>
            </w:r>
            <w:r w:rsidR="00DE2147">
              <w:rPr>
                <w:rFonts w:ascii="Arial" w:hAnsi="Arial" w:cs="Arial"/>
                <w:b/>
                <w:sz w:val="25"/>
                <w:szCs w:val="25"/>
              </w:rPr>
              <w:t xml:space="preserve">à l’UFR </w:t>
            </w:r>
            <w:r w:rsidR="00055E1B" w:rsidRPr="00606742">
              <w:rPr>
                <w:rFonts w:ascii="Arial" w:hAnsi="Arial" w:cs="Arial"/>
                <w:b/>
                <w:i/>
                <w:iCs/>
                <w:sz w:val="25"/>
                <w:szCs w:val="25"/>
              </w:rPr>
              <w:t>Ecole de Droit de la Sorbonne</w:t>
            </w:r>
            <w:r w:rsidR="00DE2147">
              <w:rPr>
                <w:rFonts w:ascii="Arial" w:hAnsi="Arial" w:cs="Arial"/>
                <w:b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b/>
                <w:sz w:val="25"/>
                <w:szCs w:val="25"/>
              </w:rPr>
              <w:t>(en application de l’article L. 954-3</w:t>
            </w:r>
            <w:r w:rsidR="00373C49" w:rsidRPr="00373C49">
              <w:rPr>
                <w:rFonts w:ascii="Arial" w:hAnsi="Arial" w:cs="Arial"/>
                <w:b/>
                <w:color w:val="FF0000"/>
                <w:sz w:val="25"/>
                <w:szCs w:val="25"/>
              </w:rPr>
              <w:t>, 2°</w:t>
            </w:r>
            <w:r>
              <w:rPr>
                <w:rFonts w:ascii="Arial" w:hAnsi="Arial" w:cs="Arial"/>
                <w:b/>
                <w:sz w:val="25"/>
                <w:szCs w:val="25"/>
              </w:rPr>
              <w:t xml:space="preserve"> du </w:t>
            </w:r>
            <w:r w:rsidR="00503225">
              <w:rPr>
                <w:rFonts w:ascii="Arial" w:hAnsi="Arial" w:cs="Arial"/>
                <w:b/>
                <w:sz w:val="25"/>
                <w:szCs w:val="25"/>
              </w:rPr>
              <w:t>C</w:t>
            </w:r>
            <w:r>
              <w:rPr>
                <w:rFonts w:ascii="Arial" w:hAnsi="Arial" w:cs="Arial"/>
                <w:b/>
                <w:sz w:val="25"/>
                <w:szCs w:val="25"/>
              </w:rPr>
              <w:t>ode de l’éducation)</w:t>
            </w:r>
            <w:bookmarkEnd w:id="0"/>
          </w:p>
          <w:p w14:paraId="2EC135FC" w14:textId="77777777" w:rsidR="005E548A" w:rsidRDefault="005E548A" w:rsidP="00503225">
            <w:pPr>
              <w:jc w:val="both"/>
              <w:rPr>
                <w:rFonts w:ascii="Arial" w:hAnsi="Arial" w:cs="Arial"/>
                <w:b/>
                <w:bCs/>
                <w:sz w:val="20"/>
                <w:szCs w:val="25"/>
              </w:rPr>
            </w:pPr>
          </w:p>
          <w:p w14:paraId="4540D7CB" w14:textId="77777777" w:rsidR="005E548A" w:rsidRDefault="005E548A" w:rsidP="00503225">
            <w:pPr>
              <w:jc w:val="both"/>
              <w:rPr>
                <w:rFonts w:ascii="Arial" w:hAnsi="Arial" w:cs="Arial"/>
                <w:b/>
                <w:bCs/>
                <w:sz w:val="20"/>
                <w:szCs w:val="25"/>
              </w:rPr>
            </w:pPr>
          </w:p>
          <w:p w14:paraId="63A35904" w14:textId="77777777" w:rsidR="005E548A" w:rsidRDefault="005E548A" w:rsidP="00503225">
            <w:pPr>
              <w:jc w:val="both"/>
            </w:pPr>
          </w:p>
        </w:tc>
      </w:tr>
      <w:tr w:rsidR="005E548A" w14:paraId="42262252" w14:textId="77777777" w:rsidTr="00606742">
        <w:trPr>
          <w:gridAfter w:val="1"/>
          <w:wAfter w:w="10" w:type="dxa"/>
          <w:cantSplit/>
          <w:trHeight w:val="766"/>
        </w:trPr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59B1" w14:textId="77777777" w:rsidR="005E548A" w:rsidRDefault="005E548A" w:rsidP="0050322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59AA0D" w14:textId="77777777" w:rsidR="005E548A" w:rsidRDefault="005E548A" w:rsidP="00503225">
            <w:pPr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LOCALISATION 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55E1B">
              <w:rPr>
                <w:rFonts w:ascii="Arial" w:hAnsi="Arial" w:cs="Arial"/>
                <w:bCs/>
                <w:sz w:val="22"/>
                <w:szCs w:val="22"/>
              </w:rPr>
              <w:t>Campus de Port-Royal</w:t>
            </w:r>
            <w:r w:rsidR="005A7A91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055E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A7A91">
              <w:rPr>
                <w:rFonts w:ascii="Arial" w:hAnsi="Arial" w:cs="Arial"/>
                <w:bCs/>
                <w:sz w:val="22"/>
                <w:szCs w:val="22"/>
              </w:rPr>
              <w:t xml:space="preserve">Centre Cassin </w:t>
            </w:r>
            <w:r w:rsidR="00055E1B">
              <w:rPr>
                <w:rFonts w:ascii="Arial" w:hAnsi="Arial" w:cs="Arial"/>
                <w:bCs/>
                <w:sz w:val="22"/>
                <w:szCs w:val="22"/>
              </w:rPr>
              <w:t>(Paris, 13</w:t>
            </w:r>
            <w:r w:rsidR="00055E1B" w:rsidRPr="00055E1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e</w:t>
            </w:r>
            <w:r w:rsidR="00055E1B">
              <w:rPr>
                <w:rFonts w:ascii="Arial" w:hAnsi="Arial" w:cs="Arial"/>
                <w:bCs/>
                <w:sz w:val="22"/>
                <w:szCs w:val="22"/>
              </w:rPr>
              <w:t xml:space="preserve"> arrondissement)</w:t>
            </w:r>
          </w:p>
          <w:p w14:paraId="04DD8AE5" w14:textId="77777777" w:rsidR="005E548A" w:rsidRDefault="005E548A" w:rsidP="00503225">
            <w:pPr>
              <w:jc w:val="both"/>
            </w:pPr>
          </w:p>
        </w:tc>
      </w:tr>
      <w:tr w:rsidR="005E548A" w14:paraId="191B35FD" w14:textId="77777777" w:rsidTr="00606742">
        <w:trPr>
          <w:cantSplit/>
        </w:trPr>
        <w:tc>
          <w:tcPr>
            <w:tcW w:w="10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F874B" w14:textId="77777777" w:rsidR="005E548A" w:rsidRDefault="005E548A" w:rsidP="00503225">
            <w:pPr>
              <w:pStyle w:val="En-tte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F62A7B" w14:textId="77777777" w:rsidR="005E548A" w:rsidRDefault="005E548A" w:rsidP="00503225">
            <w:pPr>
              <w:pStyle w:val="En-tte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Présentation de l’UFR:</w:t>
            </w:r>
          </w:p>
          <w:p w14:paraId="12C8692F" w14:textId="77777777" w:rsidR="005E548A" w:rsidRDefault="005E548A" w:rsidP="00503225">
            <w:pPr>
              <w:pStyle w:val="En-tte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D77E1E7" w14:textId="77777777" w:rsidR="005E548A" w:rsidRPr="001A733B" w:rsidRDefault="00D445AA" w:rsidP="00503225">
            <w:pPr>
              <w:pStyle w:val="En-tte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33B">
              <w:rPr>
                <w:rFonts w:ascii="Arial" w:hAnsi="Arial" w:cs="Arial"/>
                <w:sz w:val="22"/>
                <w:szCs w:val="22"/>
              </w:rPr>
              <w:t>L’Institut d’Etudes à Distance de l</w:t>
            </w:r>
            <w:r w:rsidR="005E548A" w:rsidRPr="001A733B">
              <w:rPr>
                <w:rFonts w:ascii="Arial" w:hAnsi="Arial" w:cs="Arial"/>
                <w:sz w:val="22"/>
                <w:szCs w:val="22"/>
              </w:rPr>
              <w:t>’</w:t>
            </w:r>
            <w:r w:rsidR="00055E1B" w:rsidRPr="001A733B">
              <w:rPr>
                <w:rFonts w:ascii="Arial" w:hAnsi="Arial" w:cs="Arial"/>
                <w:sz w:val="22"/>
                <w:szCs w:val="22"/>
              </w:rPr>
              <w:t>Ecole de droit de la Sorbonne (EDS)</w:t>
            </w:r>
            <w:r w:rsidR="005E548A" w:rsidRPr="001A733B">
              <w:rPr>
                <w:rFonts w:ascii="Arial" w:hAnsi="Arial" w:cs="Arial"/>
                <w:sz w:val="22"/>
                <w:szCs w:val="22"/>
              </w:rPr>
              <w:t xml:space="preserve"> propose une offre de formation </w:t>
            </w:r>
            <w:r w:rsidRPr="001A733B">
              <w:rPr>
                <w:rFonts w:ascii="Arial" w:hAnsi="Arial" w:cs="Arial"/>
                <w:sz w:val="22"/>
                <w:szCs w:val="22"/>
              </w:rPr>
              <w:t xml:space="preserve">à distance </w:t>
            </w:r>
            <w:r w:rsidR="005E548A" w:rsidRPr="001A733B">
              <w:rPr>
                <w:rFonts w:ascii="Arial" w:hAnsi="Arial" w:cs="Arial"/>
                <w:sz w:val="22"/>
                <w:szCs w:val="22"/>
              </w:rPr>
              <w:t xml:space="preserve">allant de la </w:t>
            </w:r>
            <w:r w:rsidRPr="001A733B">
              <w:rPr>
                <w:rFonts w:ascii="Arial" w:hAnsi="Arial" w:cs="Arial"/>
                <w:sz w:val="22"/>
                <w:szCs w:val="22"/>
              </w:rPr>
              <w:t>L</w:t>
            </w:r>
            <w:r w:rsidR="005E548A" w:rsidRPr="001A733B">
              <w:rPr>
                <w:rFonts w:ascii="Arial" w:hAnsi="Arial" w:cs="Arial"/>
                <w:sz w:val="22"/>
                <w:szCs w:val="22"/>
              </w:rPr>
              <w:t xml:space="preserve">icence au </w:t>
            </w:r>
            <w:r w:rsidRPr="001A733B">
              <w:rPr>
                <w:rFonts w:ascii="Arial" w:hAnsi="Arial" w:cs="Arial"/>
                <w:sz w:val="22"/>
                <w:szCs w:val="22"/>
              </w:rPr>
              <w:t>Master</w:t>
            </w:r>
            <w:r w:rsidR="005E548A" w:rsidRPr="001A733B">
              <w:rPr>
                <w:rFonts w:ascii="Arial" w:hAnsi="Arial" w:cs="Arial"/>
                <w:sz w:val="22"/>
                <w:szCs w:val="22"/>
              </w:rPr>
              <w:t xml:space="preserve">, dans le domaine des </w:t>
            </w:r>
            <w:r w:rsidR="00055E1B" w:rsidRPr="001A733B">
              <w:rPr>
                <w:rFonts w:ascii="Arial" w:hAnsi="Arial" w:cs="Arial"/>
                <w:sz w:val="22"/>
                <w:szCs w:val="22"/>
              </w:rPr>
              <w:t>sciences juridiques</w:t>
            </w:r>
            <w:r w:rsidR="005E548A" w:rsidRPr="001A733B">
              <w:rPr>
                <w:rFonts w:ascii="Arial" w:hAnsi="Arial" w:cs="Arial"/>
                <w:sz w:val="22"/>
                <w:szCs w:val="22"/>
              </w:rPr>
              <w:t xml:space="preserve">. Les enseignants-chercheurs de </w:t>
            </w:r>
            <w:r w:rsidR="00055E1B" w:rsidRPr="001A733B">
              <w:rPr>
                <w:rFonts w:ascii="Arial" w:hAnsi="Arial" w:cs="Arial"/>
                <w:sz w:val="22"/>
                <w:szCs w:val="22"/>
              </w:rPr>
              <w:t>l’EDS sont rattachés pour la plupart d’entre eux à l’un des centres de recherches suivants : l'Institut de Recherche Juridique de la Sorbonne (IRJS) ; l'Institut de Recherche en Droit International et Européen de la Sorbonne (IREDIES) ; l'Institut des Sciences Juridique et Philosophique de la Sorbonne (ISJPS).</w:t>
            </w:r>
          </w:p>
          <w:p w14:paraId="6B222CBD" w14:textId="77777777" w:rsidR="005E548A" w:rsidRDefault="005E548A" w:rsidP="00503225">
            <w:pPr>
              <w:jc w:val="both"/>
            </w:pPr>
          </w:p>
        </w:tc>
      </w:tr>
      <w:tr w:rsidR="005E548A" w14:paraId="232C9476" w14:textId="77777777" w:rsidTr="00606742">
        <w:tc>
          <w:tcPr>
            <w:tcW w:w="10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F2F0F8" w14:textId="77777777" w:rsidR="005E548A" w:rsidRDefault="005E548A" w:rsidP="00503225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Mission de la personne recrutée 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A132D90" w14:textId="77777777" w:rsidR="005E548A" w:rsidRDefault="005E548A" w:rsidP="00503225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14:paraId="2CC7D47E" w14:textId="77777777" w:rsidR="00055E1B" w:rsidRDefault="005E548A" w:rsidP="0050322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055E1B">
              <w:rPr>
                <w:sz w:val="22"/>
                <w:szCs w:val="22"/>
              </w:rPr>
              <w:t xml:space="preserve">’EDS </w:t>
            </w:r>
            <w:r>
              <w:rPr>
                <w:sz w:val="22"/>
                <w:szCs w:val="22"/>
              </w:rPr>
              <w:t xml:space="preserve">recrute </w:t>
            </w:r>
            <w:r w:rsidR="00DE2147">
              <w:rPr>
                <w:sz w:val="22"/>
                <w:szCs w:val="22"/>
              </w:rPr>
              <w:t>des</w:t>
            </w:r>
            <w:r>
              <w:rPr>
                <w:sz w:val="22"/>
                <w:szCs w:val="22"/>
              </w:rPr>
              <w:t xml:space="preserve"> chargé(e)</w:t>
            </w:r>
            <w:r w:rsidR="00DE214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d’enseignement</w:t>
            </w:r>
            <w:r w:rsidR="00DE2147">
              <w:rPr>
                <w:sz w:val="22"/>
                <w:szCs w:val="22"/>
              </w:rPr>
              <w:t xml:space="preserve"> en vue de dispenser des travaux dirigés dans toutes les matières de la </w:t>
            </w:r>
            <w:r w:rsidR="00055E1B" w:rsidRPr="001A733B">
              <w:rPr>
                <w:color w:val="auto"/>
                <w:sz w:val="22"/>
                <w:szCs w:val="22"/>
              </w:rPr>
              <w:t>L</w:t>
            </w:r>
            <w:r w:rsidR="00DE2147" w:rsidRPr="001A733B">
              <w:rPr>
                <w:color w:val="auto"/>
                <w:sz w:val="22"/>
                <w:szCs w:val="22"/>
              </w:rPr>
              <w:t>icence</w:t>
            </w:r>
            <w:r w:rsidR="00055E1B" w:rsidRPr="001A733B">
              <w:rPr>
                <w:color w:val="auto"/>
                <w:sz w:val="22"/>
                <w:szCs w:val="22"/>
              </w:rPr>
              <w:t xml:space="preserve"> en droit</w:t>
            </w:r>
            <w:r w:rsidR="001A733B">
              <w:rPr>
                <w:color w:val="FF0000"/>
                <w:sz w:val="22"/>
                <w:szCs w:val="22"/>
              </w:rPr>
              <w:t xml:space="preserve"> </w:t>
            </w:r>
            <w:r w:rsidR="00055E1B">
              <w:rPr>
                <w:sz w:val="22"/>
                <w:szCs w:val="22"/>
              </w:rPr>
              <w:t>pou</w:t>
            </w:r>
            <w:r>
              <w:rPr>
                <w:sz w:val="22"/>
                <w:szCs w:val="22"/>
              </w:rPr>
              <w:t>r l’année universitaire 202</w:t>
            </w:r>
            <w:r w:rsidR="00055E1B">
              <w:rPr>
                <w:sz w:val="22"/>
                <w:szCs w:val="22"/>
              </w:rPr>
              <w:t>4-2025</w:t>
            </w:r>
            <w:r>
              <w:rPr>
                <w:sz w:val="22"/>
                <w:szCs w:val="22"/>
              </w:rPr>
              <w:t>. L</w:t>
            </w:r>
            <w:r w:rsidR="00DE2147">
              <w:rPr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 personne</w:t>
            </w:r>
            <w:r w:rsidR="00DE2147">
              <w:rPr>
                <w:sz w:val="22"/>
                <w:szCs w:val="22"/>
              </w:rPr>
              <w:t>s ainsi</w:t>
            </w:r>
            <w:r w:rsidR="001A73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recrutée</w:t>
            </w:r>
            <w:r w:rsidR="00DE214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à </w:t>
            </w:r>
            <w:r w:rsidR="00055E1B">
              <w:rPr>
                <w:sz w:val="22"/>
                <w:szCs w:val="22"/>
              </w:rPr>
              <w:t>temps partiel</w:t>
            </w:r>
            <w:r>
              <w:rPr>
                <w:sz w:val="22"/>
                <w:szCs w:val="22"/>
              </w:rPr>
              <w:t xml:space="preserve"> assurer</w:t>
            </w:r>
            <w:r w:rsidR="00DE2147">
              <w:rPr>
                <w:sz w:val="22"/>
                <w:szCs w:val="22"/>
              </w:rPr>
              <w:t>ont</w:t>
            </w:r>
            <w:r>
              <w:rPr>
                <w:sz w:val="22"/>
                <w:szCs w:val="22"/>
              </w:rPr>
              <w:t xml:space="preserve"> un service d’enseignement </w:t>
            </w:r>
            <w:r w:rsidR="00DE2147">
              <w:rPr>
                <w:sz w:val="22"/>
                <w:szCs w:val="22"/>
              </w:rPr>
              <w:t>fixé par le contrat</w:t>
            </w:r>
            <w:r w:rsidR="00055E1B">
              <w:rPr>
                <w:sz w:val="22"/>
                <w:szCs w:val="22"/>
              </w:rPr>
              <w:t xml:space="preserve">. Il ne pourra </w:t>
            </w:r>
            <w:r w:rsidR="00DE2147">
              <w:rPr>
                <w:sz w:val="22"/>
                <w:szCs w:val="22"/>
              </w:rPr>
              <w:t>excéder</w:t>
            </w:r>
            <w:r w:rsidR="00055E1B">
              <w:rPr>
                <w:sz w:val="22"/>
                <w:szCs w:val="22"/>
              </w:rPr>
              <w:t xml:space="preserve"> 96</w:t>
            </w:r>
            <w:r w:rsidR="00DE2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HETD</w:t>
            </w:r>
            <w:r w:rsidR="00055E1B">
              <w:rPr>
                <w:sz w:val="22"/>
                <w:szCs w:val="22"/>
              </w:rPr>
              <w:t>.</w:t>
            </w:r>
          </w:p>
          <w:p w14:paraId="092F9DD3" w14:textId="77777777" w:rsidR="00055E1B" w:rsidRDefault="00055E1B" w:rsidP="00503225">
            <w:pPr>
              <w:pStyle w:val="Default"/>
              <w:jc w:val="both"/>
              <w:rPr>
                <w:rFonts w:ascii="CG Times (W1)" w:hAnsi="CG Times (W1)" w:cs="Times New Roman"/>
                <w:color w:val="auto"/>
                <w:kern w:val="16"/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</w:rPr>
              <w:t>La personne recrutée</w:t>
            </w:r>
            <w:r w:rsidR="005E548A">
              <w:rPr>
                <w:sz w:val="22"/>
                <w:szCs w:val="22"/>
              </w:rPr>
              <w:t xml:space="preserve"> mènera ses travaux de recherche au sein d’une des équipes de recherche de la composante.</w:t>
            </w:r>
          </w:p>
          <w:p w14:paraId="02C65609" w14:textId="77777777" w:rsidR="005E548A" w:rsidRDefault="00DE2147" w:rsidP="00503225">
            <w:pPr>
              <w:pStyle w:val="Default"/>
              <w:jc w:val="both"/>
              <w:rPr>
                <w:sz w:val="22"/>
                <w:szCs w:val="22"/>
              </w:rPr>
            </w:pPr>
            <w:r w:rsidRPr="00DE2147">
              <w:rPr>
                <w:sz w:val="22"/>
                <w:szCs w:val="22"/>
              </w:rPr>
              <w:t>Leur service comprend les tâches d’enseignement, la préparation et le contrôle des connaissances y afférents, ainsi que la surveillance et les corrections des examens dans leurs</w:t>
            </w:r>
            <w:r w:rsidR="00503225">
              <w:rPr>
                <w:sz w:val="22"/>
                <w:szCs w:val="22"/>
              </w:rPr>
              <w:t xml:space="preserve"> propres</w:t>
            </w:r>
            <w:r w:rsidRPr="00DE2147">
              <w:rPr>
                <w:sz w:val="22"/>
                <w:szCs w:val="22"/>
              </w:rPr>
              <w:t xml:space="preserve"> enseignements</w:t>
            </w:r>
            <w:r>
              <w:rPr>
                <w:sz w:val="22"/>
                <w:szCs w:val="22"/>
              </w:rPr>
              <w:t>.</w:t>
            </w:r>
          </w:p>
          <w:p w14:paraId="0DDF5B75" w14:textId="77777777" w:rsidR="00055E1B" w:rsidRDefault="00055E1B" w:rsidP="00503225">
            <w:pPr>
              <w:pStyle w:val="Default"/>
              <w:jc w:val="both"/>
            </w:pPr>
            <w:r>
              <w:rPr>
                <w:sz w:val="22"/>
                <w:szCs w:val="22"/>
              </w:rPr>
              <w:t>Pour compléter leur service, ils pourront être mis à disposition de l’EDS pour assurer une charge de correction de copie</w:t>
            </w:r>
            <w:r w:rsidR="004F3F92">
              <w:rPr>
                <w:sz w:val="22"/>
                <w:szCs w:val="22"/>
              </w:rPr>
              <w:t>s ou d’interrogations orales</w:t>
            </w:r>
            <w:r>
              <w:rPr>
                <w:sz w:val="22"/>
                <w:szCs w:val="22"/>
              </w:rPr>
              <w:t>. Le ratio est</w:t>
            </w:r>
            <w:r w:rsidR="004F3F92">
              <w:rPr>
                <w:sz w:val="22"/>
                <w:szCs w:val="22"/>
              </w:rPr>
              <w:t xml:space="preserve"> alors</w:t>
            </w:r>
            <w:r>
              <w:rPr>
                <w:sz w:val="22"/>
                <w:szCs w:val="22"/>
              </w:rPr>
              <w:t xml:space="preserve"> identique à celui fixé pour les ATER exerçant la même tâche.</w:t>
            </w:r>
          </w:p>
          <w:p w14:paraId="4CC45639" w14:textId="77777777" w:rsidR="005E548A" w:rsidRDefault="005E548A" w:rsidP="00503225">
            <w:pPr>
              <w:pStyle w:val="Default"/>
              <w:jc w:val="both"/>
            </w:pPr>
          </w:p>
        </w:tc>
      </w:tr>
      <w:tr w:rsidR="005E548A" w14:paraId="7FC8DFC2" w14:textId="77777777" w:rsidTr="00606742">
        <w:tc>
          <w:tcPr>
            <w:tcW w:w="10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483ED9" w14:textId="77777777" w:rsidR="005E548A" w:rsidRDefault="005E548A" w:rsidP="00503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Conditions d’embauche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E9FC559" w14:textId="77777777" w:rsidR="005E548A" w:rsidRDefault="005E548A" w:rsidP="00503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62E238" w14:textId="77777777" w:rsidR="00DE2147" w:rsidRPr="00DE2147" w:rsidRDefault="00DE2147" w:rsidP="00503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147">
              <w:rPr>
                <w:rFonts w:ascii="Arial" w:hAnsi="Arial" w:cs="Arial"/>
                <w:sz w:val="22"/>
                <w:szCs w:val="22"/>
              </w:rPr>
              <w:t>Les candidat</w:t>
            </w:r>
            <w:r>
              <w:rPr>
                <w:rFonts w:ascii="Arial" w:hAnsi="Arial" w:cs="Arial"/>
                <w:sz w:val="22"/>
                <w:szCs w:val="22"/>
              </w:rPr>
              <w:t>(e)</w:t>
            </w:r>
            <w:r w:rsidRPr="00DE2147">
              <w:rPr>
                <w:rFonts w:ascii="Arial" w:hAnsi="Arial" w:cs="Arial"/>
                <w:sz w:val="22"/>
                <w:szCs w:val="22"/>
              </w:rPr>
              <w:t xml:space="preserve">s devront </w:t>
            </w:r>
            <w:r>
              <w:rPr>
                <w:rFonts w:ascii="Arial" w:hAnsi="Arial" w:cs="Arial"/>
                <w:sz w:val="22"/>
                <w:szCs w:val="22"/>
              </w:rPr>
              <w:t>remplir l’</w:t>
            </w:r>
            <w:r w:rsidRPr="00F7132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une des </w:t>
            </w:r>
            <w:r w:rsidR="001A733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trois</w:t>
            </w:r>
            <w:r w:rsidRPr="00F7132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conditions suivantes</w:t>
            </w:r>
            <w:r w:rsidRPr="00DE2147">
              <w:rPr>
                <w:rFonts w:ascii="Arial" w:hAnsi="Arial" w:cs="Arial"/>
                <w:sz w:val="22"/>
                <w:szCs w:val="22"/>
              </w:rPr>
              <w:t xml:space="preserve"> : </w:t>
            </w:r>
          </w:p>
          <w:p w14:paraId="268D3C03" w14:textId="77777777" w:rsidR="00DE2147" w:rsidRPr="00DE2147" w:rsidRDefault="00DE2147" w:rsidP="00503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14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F3F92">
              <w:rPr>
                <w:rFonts w:ascii="Arial" w:hAnsi="Arial" w:cs="Arial"/>
                <w:sz w:val="22"/>
                <w:szCs w:val="22"/>
              </w:rPr>
              <w:t>Ou bien ê</w:t>
            </w:r>
            <w:r w:rsidRPr="00DE2147">
              <w:rPr>
                <w:rFonts w:ascii="Arial" w:hAnsi="Arial" w:cs="Arial"/>
                <w:sz w:val="22"/>
                <w:szCs w:val="22"/>
              </w:rPr>
              <w:t xml:space="preserve">tre inscrit en thèse </w:t>
            </w:r>
            <w:r>
              <w:rPr>
                <w:rFonts w:ascii="Arial" w:hAnsi="Arial" w:cs="Arial"/>
                <w:sz w:val="22"/>
                <w:szCs w:val="22"/>
              </w:rPr>
              <w:t xml:space="preserve">de doctorat </w:t>
            </w:r>
            <w:r w:rsidRPr="00DE2147">
              <w:rPr>
                <w:rFonts w:ascii="Arial" w:hAnsi="Arial" w:cs="Arial"/>
                <w:sz w:val="22"/>
                <w:szCs w:val="22"/>
              </w:rPr>
              <w:t xml:space="preserve">à </w:t>
            </w:r>
            <w:r w:rsidR="00606742">
              <w:rPr>
                <w:rFonts w:ascii="Arial" w:hAnsi="Arial" w:cs="Arial"/>
                <w:sz w:val="22"/>
                <w:szCs w:val="22"/>
              </w:rPr>
              <w:t>l’Univer</w:t>
            </w:r>
            <w:r w:rsidR="00503225">
              <w:rPr>
                <w:rFonts w:ascii="Arial" w:hAnsi="Arial" w:cs="Arial"/>
                <w:sz w:val="22"/>
                <w:szCs w:val="22"/>
              </w:rPr>
              <w:t xml:space="preserve">sité </w:t>
            </w:r>
            <w:r w:rsidRPr="00DE2147">
              <w:rPr>
                <w:rFonts w:ascii="Arial" w:hAnsi="Arial" w:cs="Arial"/>
                <w:sz w:val="22"/>
                <w:szCs w:val="22"/>
              </w:rPr>
              <w:t>Paris 1 et ne bénéfici</w:t>
            </w:r>
            <w:r w:rsidR="00F7132E">
              <w:rPr>
                <w:rFonts w:ascii="Arial" w:hAnsi="Arial" w:cs="Arial"/>
                <w:sz w:val="22"/>
                <w:szCs w:val="22"/>
              </w:rPr>
              <w:t>er</w:t>
            </w:r>
            <w:r w:rsidRPr="00DE2147">
              <w:rPr>
                <w:rFonts w:ascii="Arial" w:hAnsi="Arial" w:cs="Arial"/>
                <w:sz w:val="22"/>
                <w:szCs w:val="22"/>
              </w:rPr>
              <w:t xml:space="preserve"> d’aucun type de financement </w:t>
            </w:r>
            <w:r w:rsidR="00BE7BA6">
              <w:rPr>
                <w:rFonts w:ascii="Arial" w:hAnsi="Arial" w:cs="Arial"/>
                <w:sz w:val="22"/>
                <w:szCs w:val="22"/>
              </w:rPr>
              <w:t>à ce titre</w:t>
            </w:r>
            <w:r w:rsidR="004F3F92">
              <w:rPr>
                <w:rFonts w:ascii="Arial" w:hAnsi="Arial" w:cs="Arial"/>
                <w:sz w:val="22"/>
                <w:szCs w:val="22"/>
              </w:rPr>
              <w:t> </w:t>
            </w:r>
            <w:r w:rsidRPr="00DE2147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3440561" w14:textId="77777777" w:rsidR="005E548A" w:rsidRPr="001A733B" w:rsidRDefault="00DE2147" w:rsidP="00503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14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F3F92">
              <w:rPr>
                <w:rFonts w:ascii="Arial" w:hAnsi="Arial" w:cs="Arial"/>
                <w:sz w:val="22"/>
                <w:szCs w:val="22"/>
              </w:rPr>
              <w:t>Ou bien ê</w:t>
            </w:r>
            <w:r w:rsidRPr="00DE2147">
              <w:rPr>
                <w:rFonts w:ascii="Arial" w:hAnsi="Arial" w:cs="Arial"/>
                <w:sz w:val="22"/>
                <w:szCs w:val="22"/>
              </w:rPr>
              <w:t>tre</w:t>
            </w:r>
            <w:r w:rsidR="006067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6742" w:rsidRPr="001A733B">
              <w:rPr>
                <w:rFonts w:ascii="Arial" w:hAnsi="Arial" w:cs="Arial"/>
                <w:sz w:val="22"/>
                <w:szCs w:val="22"/>
              </w:rPr>
              <w:t>élève avocat, actuellement</w:t>
            </w:r>
            <w:r w:rsidRPr="001A73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5E1B" w:rsidRPr="001A733B">
              <w:rPr>
                <w:rFonts w:ascii="Arial" w:hAnsi="Arial" w:cs="Arial"/>
                <w:sz w:val="22"/>
                <w:szCs w:val="22"/>
              </w:rPr>
              <w:t>inscrit dans un centre de formation à la profession d’avocat</w:t>
            </w:r>
            <w:r w:rsidRPr="001A733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8F0CE4" w14:textId="77777777" w:rsidR="005A7A91" w:rsidRPr="001A733B" w:rsidRDefault="005A7A91" w:rsidP="00503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3B">
              <w:rPr>
                <w:rFonts w:ascii="Arial" w:hAnsi="Arial" w:cs="Arial"/>
                <w:sz w:val="22"/>
                <w:szCs w:val="22"/>
              </w:rPr>
              <w:t>- Ou bien exercer une activité d’enseignement, de recherche ou d’expertise juridique</w:t>
            </w:r>
            <w:r w:rsidR="003A5CA3" w:rsidRPr="001A733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EE5894" w14:textId="77777777" w:rsidR="005E548A" w:rsidRDefault="005E548A" w:rsidP="00503225">
            <w:pPr>
              <w:jc w:val="both"/>
            </w:pPr>
          </w:p>
        </w:tc>
      </w:tr>
      <w:tr w:rsidR="005E548A" w14:paraId="08653750" w14:textId="77777777" w:rsidTr="00606742">
        <w:trPr>
          <w:gridAfter w:val="1"/>
          <w:wAfter w:w="10" w:type="dxa"/>
          <w:cantSplit/>
        </w:trPr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D05F1" w14:textId="77777777" w:rsidR="005E548A" w:rsidRDefault="005E548A" w:rsidP="00503225">
            <w:pPr>
              <w:jc w:val="both"/>
              <w:rPr>
                <w:rStyle w:val="hgkelc"/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Rémunération</w:t>
            </w:r>
          </w:p>
          <w:p w14:paraId="3819E11E" w14:textId="77777777" w:rsidR="005E548A" w:rsidRPr="00BE7BA6" w:rsidRDefault="00BE7BA6" w:rsidP="00503225">
            <w:pPr>
              <w:jc w:val="both"/>
              <w:rPr>
                <w:rFonts w:ascii="Arial" w:hAnsi="Arial" w:cs="Arial"/>
                <w:sz w:val="22"/>
              </w:rPr>
            </w:pPr>
            <w:r w:rsidRPr="00BE7BA6">
              <w:rPr>
                <w:rFonts w:ascii="Arial" w:hAnsi="Arial" w:cs="Arial"/>
                <w:sz w:val="22"/>
              </w:rPr>
              <w:t>La rémunération est fixée selon un taux horaire équivalent T</w:t>
            </w:r>
            <w:r w:rsidR="00F7132E">
              <w:rPr>
                <w:rFonts w:ascii="Arial" w:hAnsi="Arial" w:cs="Arial"/>
                <w:sz w:val="22"/>
              </w:rPr>
              <w:t>.</w:t>
            </w:r>
            <w:r w:rsidRPr="00BE7BA6">
              <w:rPr>
                <w:rFonts w:ascii="Arial" w:hAnsi="Arial" w:cs="Arial"/>
                <w:sz w:val="22"/>
              </w:rPr>
              <w:t>D</w:t>
            </w:r>
            <w:r w:rsidR="00F7132E">
              <w:rPr>
                <w:rFonts w:ascii="Arial" w:hAnsi="Arial" w:cs="Arial"/>
                <w:sz w:val="22"/>
              </w:rPr>
              <w:t>.</w:t>
            </w:r>
            <w:r w:rsidRPr="00BE7BA6">
              <w:rPr>
                <w:rFonts w:ascii="Arial" w:hAnsi="Arial" w:cs="Arial"/>
                <w:sz w:val="22"/>
              </w:rPr>
              <w:t xml:space="preserve"> arrêté par voie réglementaire</w:t>
            </w:r>
            <w:r w:rsidR="00055E1B">
              <w:rPr>
                <w:rFonts w:ascii="Arial" w:hAnsi="Arial" w:cs="Arial"/>
                <w:sz w:val="22"/>
              </w:rPr>
              <w:t xml:space="preserve">, </w:t>
            </w:r>
            <w:r w:rsidRPr="00BE7BA6">
              <w:rPr>
                <w:rFonts w:ascii="Arial" w:hAnsi="Arial" w:cs="Arial"/>
                <w:sz w:val="22"/>
              </w:rPr>
              <w:t xml:space="preserve">à ce jour, 41,41 € bruts/ heure, auxquels s’ajoutent une indemnité de 10% pour les congés payés. </w:t>
            </w:r>
          </w:p>
          <w:p w14:paraId="53DE0B52" w14:textId="77777777" w:rsidR="005E548A" w:rsidRDefault="005E548A" w:rsidP="00503225">
            <w:pPr>
              <w:jc w:val="both"/>
            </w:pPr>
          </w:p>
        </w:tc>
      </w:tr>
      <w:tr w:rsidR="005E548A" w14:paraId="3184555B" w14:textId="77777777" w:rsidTr="00606742">
        <w:trPr>
          <w:gridAfter w:val="1"/>
          <w:wAfter w:w="10" w:type="dxa"/>
          <w:cantSplit/>
          <w:trHeight w:val="2761"/>
        </w:trPr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A878" w14:textId="77777777" w:rsidR="005E548A" w:rsidRDefault="005E548A" w:rsidP="00503225">
            <w:pPr>
              <w:autoSpaceDE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Dossier de candidature</w:t>
            </w:r>
            <w:r w:rsidR="00F7132E">
              <w:rPr>
                <w:rFonts w:ascii="Arial" w:hAnsi="Arial" w:cs="Arial"/>
                <w:b/>
                <w:sz w:val="22"/>
              </w:rPr>
              <w:t xml:space="preserve"> (à adresser à </w:t>
            </w:r>
            <w:r w:rsidR="00F7132E" w:rsidRPr="00373C49">
              <w:rPr>
                <w:rFonts w:ascii="Arial" w:hAnsi="Arial" w:cs="Arial"/>
                <w:b/>
                <w:color w:val="FF0000"/>
                <w:sz w:val="22"/>
              </w:rPr>
              <w:t xml:space="preserve">M. </w:t>
            </w:r>
            <w:r w:rsidR="001A733B">
              <w:rPr>
                <w:rFonts w:ascii="Arial" w:hAnsi="Arial" w:cs="Arial"/>
                <w:b/>
                <w:color w:val="FF0000"/>
                <w:sz w:val="22"/>
              </w:rPr>
              <w:t>Séraphin Santos</w:t>
            </w:r>
            <w:r w:rsidR="00F7132E">
              <w:rPr>
                <w:rFonts w:ascii="Arial" w:hAnsi="Arial" w:cs="Arial"/>
                <w:b/>
                <w:sz w:val="22"/>
              </w:rPr>
              <w:t>, coordonnées ci-dessous)</w:t>
            </w:r>
            <w:r>
              <w:rPr>
                <w:rFonts w:ascii="Arial" w:hAnsi="Arial" w:cs="Arial"/>
                <w:sz w:val="22"/>
              </w:rPr>
              <w:t xml:space="preserve"> : </w:t>
            </w:r>
          </w:p>
          <w:p w14:paraId="76D6C41B" w14:textId="77777777" w:rsidR="00160A3D" w:rsidRDefault="00160A3D" w:rsidP="00503225">
            <w:pPr>
              <w:autoSpaceDE/>
              <w:jc w:val="both"/>
              <w:rPr>
                <w:rFonts w:ascii="Arial" w:hAnsi="Arial" w:cs="Arial"/>
                <w:sz w:val="22"/>
              </w:rPr>
            </w:pPr>
          </w:p>
          <w:p w14:paraId="282E28B6" w14:textId="77777777" w:rsidR="00606742" w:rsidRDefault="005E548A" w:rsidP="00503225">
            <w:pPr>
              <w:autoSpaceDE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503225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bookmarkStart w:id="1" w:name="_Hlk104884459"/>
            <w:r>
              <w:rPr>
                <w:rFonts w:ascii="Arial" w:hAnsi="Arial" w:cs="Arial"/>
                <w:sz w:val="22"/>
              </w:rPr>
              <w:t>Curriculum Vit</w:t>
            </w:r>
            <w:r w:rsidR="00606742">
              <w:rPr>
                <w:rFonts w:ascii="Arial" w:hAnsi="Arial" w:cs="Arial"/>
                <w:sz w:val="22"/>
              </w:rPr>
              <w:t>æ ;</w:t>
            </w:r>
          </w:p>
          <w:p w14:paraId="0DDC8CFC" w14:textId="77777777" w:rsidR="00606742" w:rsidRDefault="00606742" w:rsidP="00503225">
            <w:pPr>
              <w:autoSpaceDE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2. </w:t>
            </w:r>
            <w:r w:rsidR="005E548A">
              <w:rPr>
                <w:rFonts w:ascii="Arial" w:hAnsi="Arial" w:cs="Arial"/>
                <w:sz w:val="22"/>
              </w:rPr>
              <w:t>Lettre de motivation</w:t>
            </w:r>
            <w:r>
              <w:rPr>
                <w:rFonts w:ascii="Arial" w:hAnsi="Arial" w:cs="Arial"/>
                <w:sz w:val="22"/>
              </w:rPr>
              <w:t xml:space="preserve"> adressée à Madame la présidente du Comité de sélection</w:t>
            </w:r>
            <w:bookmarkEnd w:id="1"/>
            <w:r w:rsidR="00503225">
              <w:rPr>
                <w:rFonts w:ascii="Arial" w:hAnsi="Arial" w:cs="Arial"/>
                <w:sz w:val="22"/>
              </w:rPr>
              <w:t xml:space="preserve"> (sera précisé le volume horaire le plus approprié à leurs disponibilités, en tout cas inférieur à 96 HETD)</w:t>
            </w:r>
          </w:p>
          <w:p w14:paraId="6119623B" w14:textId="77777777" w:rsidR="005E548A" w:rsidRDefault="00606742" w:rsidP="00503225">
            <w:pPr>
              <w:autoSpaceDE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 R</w:t>
            </w:r>
            <w:r w:rsidR="00BE7BA6">
              <w:rPr>
                <w:rFonts w:ascii="Arial" w:hAnsi="Arial" w:cs="Arial"/>
                <w:sz w:val="22"/>
              </w:rPr>
              <w:t>elevé</w:t>
            </w:r>
            <w:r w:rsidR="00503225">
              <w:rPr>
                <w:rFonts w:ascii="Arial" w:hAnsi="Arial" w:cs="Arial"/>
                <w:sz w:val="22"/>
              </w:rPr>
              <w:t>s</w:t>
            </w:r>
            <w:r w:rsidR="00BE7BA6">
              <w:rPr>
                <w:rFonts w:ascii="Arial" w:hAnsi="Arial" w:cs="Arial"/>
                <w:sz w:val="22"/>
              </w:rPr>
              <w:t xml:space="preserve"> de notes de M</w:t>
            </w:r>
            <w:r>
              <w:rPr>
                <w:rFonts w:ascii="Arial" w:hAnsi="Arial" w:cs="Arial"/>
                <w:sz w:val="22"/>
              </w:rPr>
              <w:t>aster 2 ;</w:t>
            </w:r>
          </w:p>
          <w:p w14:paraId="25DA649A" w14:textId="77777777" w:rsidR="005E548A" w:rsidRDefault="00606742" w:rsidP="00503225">
            <w:pPr>
              <w:autoSpaceDE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4. </w:t>
            </w:r>
            <w:r w:rsidR="005E548A">
              <w:rPr>
                <w:rFonts w:ascii="Arial" w:hAnsi="Arial" w:cs="Arial"/>
                <w:sz w:val="22"/>
              </w:rPr>
              <w:t>Copie d'une pièce d'identité</w:t>
            </w:r>
            <w:r>
              <w:rPr>
                <w:rFonts w:ascii="Arial" w:hAnsi="Arial" w:cs="Arial"/>
                <w:sz w:val="22"/>
              </w:rPr>
              <w:t xml:space="preserve"> en cours de validité ;</w:t>
            </w:r>
          </w:p>
          <w:p w14:paraId="46522264" w14:textId="77777777" w:rsidR="00BE7BA6" w:rsidRPr="001A733B" w:rsidRDefault="00606742" w:rsidP="00503225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  <w:r w:rsidR="00BE7BA6" w:rsidRPr="00BE7BA6">
              <w:rPr>
                <w:rFonts w:ascii="Arial" w:hAnsi="Arial" w:cs="Arial"/>
                <w:sz w:val="22"/>
              </w:rPr>
              <w:t xml:space="preserve"> Attestation d'inscription en doctorat à l’Université Paris 1, ou attestation d’inscription </w:t>
            </w:r>
            <w:r>
              <w:rPr>
                <w:rFonts w:ascii="Arial" w:hAnsi="Arial" w:cs="Arial"/>
                <w:sz w:val="22"/>
              </w:rPr>
              <w:t>dans un</w:t>
            </w:r>
            <w:r w:rsidR="00BE7BA6" w:rsidRPr="00BE7BA6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centre de formation à la profession d’avocat</w:t>
            </w:r>
            <w:r w:rsidR="003A5CA3" w:rsidRPr="003A5CA3">
              <w:rPr>
                <w:rFonts w:ascii="Arial" w:hAnsi="Arial" w:cs="Arial"/>
                <w:color w:val="FF0000"/>
                <w:sz w:val="22"/>
              </w:rPr>
              <w:t xml:space="preserve">, </w:t>
            </w:r>
            <w:r w:rsidR="003A5CA3" w:rsidRPr="001A733B">
              <w:rPr>
                <w:rFonts w:ascii="Arial" w:hAnsi="Arial" w:cs="Arial"/>
                <w:sz w:val="22"/>
              </w:rPr>
              <w:t xml:space="preserve">ou attestation </w:t>
            </w:r>
            <w:r w:rsidR="003A5CA3" w:rsidRPr="001A733B">
              <w:rPr>
                <w:rFonts w:ascii="Arial" w:hAnsi="Arial" w:cs="Arial"/>
                <w:sz w:val="22"/>
                <w:szCs w:val="22"/>
              </w:rPr>
              <w:t>activité d’enseignement, de recherche ou d’expertise juridique</w:t>
            </w:r>
          </w:p>
          <w:p w14:paraId="57FE23E1" w14:textId="77777777" w:rsidR="00BE7BA6" w:rsidRPr="00BE7BA6" w:rsidRDefault="00606742" w:rsidP="00503225">
            <w:pPr>
              <w:jc w:val="both"/>
              <w:rPr>
                <w:rFonts w:ascii="Arial" w:hAnsi="Arial" w:cs="Arial"/>
                <w:sz w:val="22"/>
              </w:rPr>
            </w:pPr>
            <w:r w:rsidRPr="001A733B">
              <w:rPr>
                <w:rFonts w:ascii="Arial" w:hAnsi="Arial" w:cs="Arial"/>
                <w:sz w:val="22"/>
              </w:rPr>
              <w:t>6.</w:t>
            </w:r>
            <w:r w:rsidR="00BE7BA6" w:rsidRPr="001A733B">
              <w:rPr>
                <w:rFonts w:ascii="Arial" w:hAnsi="Arial" w:cs="Arial"/>
                <w:sz w:val="22"/>
              </w:rPr>
              <w:t xml:space="preserve"> Carte vitale ou attestation d’affiliation à la </w:t>
            </w:r>
            <w:r w:rsidRPr="001A733B">
              <w:rPr>
                <w:rFonts w:ascii="Arial" w:hAnsi="Arial" w:cs="Arial"/>
                <w:sz w:val="22"/>
              </w:rPr>
              <w:t>S</w:t>
            </w:r>
            <w:r w:rsidR="00BE7BA6" w:rsidRPr="001A733B">
              <w:rPr>
                <w:rFonts w:ascii="Arial" w:hAnsi="Arial" w:cs="Arial"/>
                <w:sz w:val="22"/>
              </w:rPr>
              <w:t>écurité</w:t>
            </w:r>
            <w:r w:rsidR="00BE7BA6" w:rsidRPr="00BE7BA6">
              <w:rPr>
                <w:rFonts w:ascii="Arial" w:hAnsi="Arial" w:cs="Arial"/>
                <w:sz w:val="22"/>
              </w:rPr>
              <w:t xml:space="preserve"> sociale</w:t>
            </w:r>
          </w:p>
          <w:p w14:paraId="4BB34881" w14:textId="77777777" w:rsidR="005E548A" w:rsidRDefault="00606742" w:rsidP="00503225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sz w:val="22"/>
              </w:rPr>
              <w:t>7.</w:t>
            </w:r>
            <w:r w:rsidR="00BE7BA6" w:rsidRPr="00BE7BA6">
              <w:rPr>
                <w:rFonts w:ascii="Arial" w:hAnsi="Arial" w:cs="Arial"/>
                <w:sz w:val="22"/>
              </w:rPr>
              <w:t xml:space="preserve"> </w:t>
            </w:r>
            <w:r w:rsidR="00BE7BA6">
              <w:rPr>
                <w:rFonts w:ascii="Arial" w:hAnsi="Arial" w:cs="Arial"/>
                <w:sz w:val="22"/>
              </w:rPr>
              <w:t>R</w:t>
            </w:r>
            <w:r w:rsidR="00BE7BA6" w:rsidRPr="00BE7BA6">
              <w:rPr>
                <w:rFonts w:ascii="Arial" w:hAnsi="Arial" w:cs="Arial"/>
                <w:sz w:val="22"/>
              </w:rPr>
              <w:t>elevé d’identité bancaire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37F14791" w14:textId="77777777" w:rsidR="005E548A" w:rsidRDefault="005E548A" w:rsidP="00503225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E536330" w14:textId="77777777" w:rsidR="00606742" w:rsidRDefault="005E548A" w:rsidP="005032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Personne à contacter 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2010F64A" w14:textId="77777777" w:rsidR="00606742" w:rsidRDefault="00606742" w:rsidP="005032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5C54428" w14:textId="77777777" w:rsidR="00606742" w:rsidRPr="001A733B" w:rsidRDefault="00606742" w:rsidP="005032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A733B">
              <w:rPr>
                <w:rFonts w:ascii="Arial" w:hAnsi="Arial" w:cs="Arial"/>
                <w:sz w:val="28"/>
                <w:szCs w:val="28"/>
              </w:rPr>
              <w:t xml:space="preserve">M. </w:t>
            </w:r>
            <w:r w:rsidR="001A733B" w:rsidRPr="001A733B">
              <w:rPr>
                <w:rFonts w:ascii="Arial" w:hAnsi="Arial" w:cs="Arial"/>
                <w:sz w:val="28"/>
                <w:szCs w:val="28"/>
              </w:rPr>
              <w:t>Séraphin Santos</w:t>
            </w:r>
            <w:r w:rsidRPr="001A733B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3BD4931D" w14:textId="77777777" w:rsidR="00606742" w:rsidRPr="001A733B" w:rsidRDefault="000F4536" w:rsidP="005032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A733B">
              <w:rPr>
                <w:rFonts w:ascii="Arial" w:hAnsi="Arial" w:cs="Arial"/>
                <w:sz w:val="28"/>
                <w:szCs w:val="28"/>
              </w:rPr>
              <w:t xml:space="preserve">Responsable administratif adjoint </w:t>
            </w:r>
            <w:r w:rsidR="00606742" w:rsidRPr="001A733B">
              <w:rPr>
                <w:rFonts w:ascii="Arial" w:hAnsi="Arial" w:cs="Arial"/>
                <w:sz w:val="28"/>
                <w:szCs w:val="28"/>
              </w:rPr>
              <w:t>d</w:t>
            </w:r>
            <w:r w:rsidRPr="001A733B">
              <w:rPr>
                <w:rFonts w:ascii="Arial" w:hAnsi="Arial" w:cs="Arial"/>
                <w:sz w:val="28"/>
                <w:szCs w:val="28"/>
              </w:rPr>
              <w:t>e l’Institut d’Études à Distance – EDS</w:t>
            </w:r>
          </w:p>
          <w:p w14:paraId="651C9E8B" w14:textId="77777777" w:rsidR="001A733B" w:rsidRPr="001A733B" w:rsidRDefault="001A733B" w:rsidP="005032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7" w:history="1">
              <w:r w:rsidRPr="001A733B">
                <w:rPr>
                  <w:rStyle w:val="Lienhypertexte"/>
                  <w:rFonts w:ascii="Arial" w:hAnsi="Arial" w:cs="Arial"/>
                  <w:color w:val="auto"/>
                  <w:sz w:val="28"/>
                  <w:szCs w:val="28"/>
                </w:rPr>
                <w:t>ra-adj.ied@univ-paris1.fr</w:t>
              </w:r>
            </w:hyperlink>
          </w:p>
          <w:p w14:paraId="15FB20A0" w14:textId="77777777" w:rsidR="00606742" w:rsidRPr="001A733B" w:rsidRDefault="00606742" w:rsidP="005032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A733B">
              <w:rPr>
                <w:rFonts w:ascii="Arial" w:hAnsi="Arial" w:cs="Arial"/>
                <w:sz w:val="28"/>
                <w:szCs w:val="28"/>
              </w:rPr>
              <w:t xml:space="preserve">Campus de Port-Royal, Centre </w:t>
            </w:r>
            <w:r w:rsidR="000F4536" w:rsidRPr="001A733B">
              <w:rPr>
                <w:rFonts w:ascii="Arial" w:hAnsi="Arial" w:cs="Arial"/>
                <w:sz w:val="28"/>
                <w:szCs w:val="28"/>
              </w:rPr>
              <w:t>Cassin</w:t>
            </w:r>
          </w:p>
          <w:p w14:paraId="5E1F63B4" w14:textId="77777777" w:rsidR="00606742" w:rsidRPr="001A733B" w:rsidRDefault="00606742" w:rsidP="005032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A733B">
              <w:rPr>
                <w:rFonts w:ascii="Arial" w:hAnsi="Arial" w:cs="Arial"/>
                <w:sz w:val="28"/>
                <w:szCs w:val="28"/>
              </w:rPr>
              <w:t>1</w:t>
            </w:r>
            <w:r w:rsidR="000F4536" w:rsidRPr="001A733B">
              <w:rPr>
                <w:rFonts w:ascii="Arial" w:hAnsi="Arial" w:cs="Arial"/>
                <w:sz w:val="28"/>
                <w:szCs w:val="28"/>
              </w:rPr>
              <w:t>7</w:t>
            </w:r>
            <w:r w:rsidRPr="001A733B">
              <w:rPr>
                <w:rFonts w:ascii="Arial" w:hAnsi="Arial" w:cs="Arial"/>
                <w:sz w:val="28"/>
                <w:szCs w:val="28"/>
              </w:rPr>
              <w:t xml:space="preserve">, rue </w:t>
            </w:r>
            <w:r w:rsidR="000F4536" w:rsidRPr="001A733B">
              <w:rPr>
                <w:rFonts w:ascii="Arial" w:hAnsi="Arial" w:cs="Arial"/>
                <w:sz w:val="28"/>
                <w:szCs w:val="28"/>
              </w:rPr>
              <w:t>Saint-H</w:t>
            </w:r>
            <w:r w:rsidR="001A733B" w:rsidRPr="001A733B">
              <w:rPr>
                <w:rFonts w:ascii="Arial" w:hAnsi="Arial" w:cs="Arial"/>
                <w:sz w:val="28"/>
                <w:szCs w:val="28"/>
              </w:rPr>
              <w:t>i</w:t>
            </w:r>
            <w:r w:rsidR="000F4536" w:rsidRPr="001A733B">
              <w:rPr>
                <w:rFonts w:ascii="Arial" w:hAnsi="Arial" w:cs="Arial"/>
                <w:sz w:val="28"/>
                <w:szCs w:val="28"/>
              </w:rPr>
              <w:t>ppol</w:t>
            </w:r>
            <w:r w:rsidR="001A733B" w:rsidRPr="001A733B">
              <w:rPr>
                <w:rFonts w:ascii="Arial" w:hAnsi="Arial" w:cs="Arial"/>
                <w:sz w:val="28"/>
                <w:szCs w:val="28"/>
              </w:rPr>
              <w:t>y</w:t>
            </w:r>
            <w:r w:rsidR="000F4536" w:rsidRPr="001A733B">
              <w:rPr>
                <w:rFonts w:ascii="Arial" w:hAnsi="Arial" w:cs="Arial"/>
                <w:sz w:val="28"/>
                <w:szCs w:val="28"/>
              </w:rPr>
              <w:t>te</w:t>
            </w:r>
          </w:p>
          <w:p w14:paraId="7540D877" w14:textId="77777777" w:rsidR="00606742" w:rsidRPr="001A733B" w:rsidRDefault="001A733B" w:rsidP="005032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A733B">
              <w:rPr>
                <w:rFonts w:ascii="Arial" w:hAnsi="Arial" w:cs="Arial"/>
                <w:sz w:val="28"/>
                <w:szCs w:val="28"/>
              </w:rPr>
              <w:t>7</w:t>
            </w:r>
            <w:r w:rsidR="00606742" w:rsidRPr="001A733B">
              <w:rPr>
                <w:rFonts w:ascii="Arial" w:hAnsi="Arial" w:cs="Arial"/>
                <w:sz w:val="28"/>
                <w:szCs w:val="28"/>
              </w:rPr>
              <w:t>5013 PARIS</w:t>
            </w:r>
            <w:r w:rsidRPr="001A733B">
              <w:rPr>
                <w:rFonts w:ascii="Arial" w:hAnsi="Arial" w:cs="Arial"/>
                <w:sz w:val="28"/>
                <w:szCs w:val="28"/>
              </w:rPr>
              <w:t xml:space="preserve"> - FRANCE</w:t>
            </w:r>
          </w:p>
          <w:p w14:paraId="53BD3288" w14:textId="77777777" w:rsidR="00606742" w:rsidRDefault="00606742" w:rsidP="00503225">
            <w:pPr>
              <w:jc w:val="both"/>
            </w:pPr>
          </w:p>
          <w:p w14:paraId="1C487B6D" w14:textId="77777777" w:rsidR="00BE7BA6" w:rsidRDefault="00BE7BA6" w:rsidP="00503225">
            <w:pPr>
              <w:jc w:val="both"/>
            </w:pPr>
          </w:p>
          <w:p w14:paraId="23B3CD48" w14:textId="77777777" w:rsidR="00BE7BA6" w:rsidRPr="00BE7BA6" w:rsidRDefault="00BE7BA6" w:rsidP="00503225">
            <w:pPr>
              <w:jc w:val="both"/>
            </w:pPr>
          </w:p>
          <w:p w14:paraId="43D6FDFA" w14:textId="77777777" w:rsidR="00BE7BA6" w:rsidRPr="00BE7BA6" w:rsidRDefault="00BE7BA6" w:rsidP="00503225">
            <w:pPr>
              <w:jc w:val="both"/>
            </w:pPr>
          </w:p>
          <w:p w14:paraId="29DA29DA" w14:textId="77777777" w:rsidR="005E548A" w:rsidRPr="00BE7BA6" w:rsidRDefault="00BE7BA6" w:rsidP="00503225">
            <w:pPr>
              <w:tabs>
                <w:tab w:val="left" w:pos="9495"/>
              </w:tabs>
              <w:jc w:val="both"/>
            </w:pPr>
            <w:r>
              <w:tab/>
            </w:r>
          </w:p>
        </w:tc>
      </w:tr>
    </w:tbl>
    <w:p w14:paraId="3CCB50A3" w14:textId="77777777" w:rsidR="005E548A" w:rsidRDefault="005E548A"/>
    <w:sectPr w:rsidR="005E548A">
      <w:headerReference w:type="default" r:id="rId8"/>
      <w:footerReference w:type="default" r:id="rId9"/>
      <w:pgSz w:w="11906" w:h="16838"/>
      <w:pgMar w:top="567" w:right="1304" w:bottom="907" w:left="1304" w:header="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F385E" w14:textId="77777777" w:rsidR="008828E9" w:rsidRDefault="008828E9">
      <w:r>
        <w:separator/>
      </w:r>
    </w:p>
  </w:endnote>
  <w:endnote w:type="continuationSeparator" w:id="0">
    <w:p w14:paraId="67E5FFDB" w14:textId="77777777" w:rsidR="008828E9" w:rsidRDefault="0088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2A82" w14:textId="77777777" w:rsidR="005E548A" w:rsidRDefault="005E548A">
    <w:pPr>
      <w:pStyle w:val="Pieddepage"/>
      <w:ind w:right="360"/>
      <w:jc w:val="right"/>
    </w:pPr>
    <w:r>
      <w:rPr>
        <w:rStyle w:val="Numrodepage"/>
      </w:rPr>
      <w:t>2/</w:t>
    </w:r>
    <w:r w:rsidR="001A733B">
      <w:rPr>
        <w:rStyle w:val="Numrodepag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EDDD1" w14:textId="77777777" w:rsidR="008828E9" w:rsidRDefault="008828E9">
      <w:r>
        <w:separator/>
      </w:r>
    </w:p>
  </w:footnote>
  <w:footnote w:type="continuationSeparator" w:id="0">
    <w:p w14:paraId="3FAE9929" w14:textId="77777777" w:rsidR="008828E9" w:rsidRDefault="0088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355D3" w14:textId="77777777" w:rsidR="005E548A" w:rsidRDefault="005E548A">
    <w:pPr>
      <w:pStyle w:val="En-tte"/>
    </w:pPr>
  </w:p>
  <w:p w14:paraId="4040725E" w14:textId="77777777" w:rsidR="005E548A" w:rsidRDefault="005E548A">
    <w:pPr>
      <w:pStyle w:val="En-tte"/>
    </w:pPr>
    <w:r>
      <w:rPr>
        <w:b/>
        <w:bCs/>
        <w:sz w:val="16"/>
      </w:rPr>
      <w:t>Direction des ressources humaines</w:t>
    </w:r>
    <w:r>
      <w:rPr>
        <w:b/>
        <w:bCs/>
        <w:sz w:val="16"/>
      </w:rPr>
      <w:tab/>
    </w:r>
    <w:r>
      <w:rPr>
        <w:b/>
        <w:bCs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6406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EC"/>
    <w:rsid w:val="00055E1B"/>
    <w:rsid w:val="000F4536"/>
    <w:rsid w:val="00160A3D"/>
    <w:rsid w:val="00161BEC"/>
    <w:rsid w:val="001A733B"/>
    <w:rsid w:val="002A4DED"/>
    <w:rsid w:val="00373C49"/>
    <w:rsid w:val="003A5CA3"/>
    <w:rsid w:val="004F3F92"/>
    <w:rsid w:val="00503225"/>
    <w:rsid w:val="005A7A91"/>
    <w:rsid w:val="005E548A"/>
    <w:rsid w:val="00606742"/>
    <w:rsid w:val="007B159A"/>
    <w:rsid w:val="007C666D"/>
    <w:rsid w:val="008828E9"/>
    <w:rsid w:val="009E493B"/>
    <w:rsid w:val="00A15F80"/>
    <w:rsid w:val="00A77147"/>
    <w:rsid w:val="00B25F09"/>
    <w:rsid w:val="00BE7BA6"/>
    <w:rsid w:val="00C7151A"/>
    <w:rsid w:val="00D4154C"/>
    <w:rsid w:val="00D445AA"/>
    <w:rsid w:val="00DE2147"/>
    <w:rsid w:val="00F7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403158D5"/>
  <w15:chartTrackingRefBased/>
  <w15:docId w15:val="{04BF7064-9F2A-498F-8EFD-DC588B0C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CG Times (W1)" w:hAnsi="CG Times (W1)" w:cs="CG Times (W1)"/>
      <w:kern w:val="1"/>
      <w:sz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Univers (W1)" w:hAnsi="Univers (W1)" w:cs="Univers (W1)"/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Univers (W1)" w:hAnsi="Univers (W1)" w:cs="Univers (W1)"/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Univers (W1)" w:hAnsi="Univers (W1)" w:cs="Univers (W1)"/>
      <w:i/>
      <w:i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G Times (W1)" w:eastAsia="Times New Roman" w:hAnsi="CG Times (W1)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Univers (W1)" w:eastAsia="Times New Roman" w:hAnsi="Univers (W1)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uiPriority w:val="99"/>
    <w:rPr>
      <w:color w:val="0000FF"/>
      <w:u w:val="single"/>
    </w:rPr>
  </w:style>
  <w:style w:type="character" w:styleId="Mentionnonrsolue">
    <w:name w:val="Unresolved Mention"/>
    <w:rPr>
      <w:color w:val="605E5C"/>
      <w:shd w:val="clear" w:color="auto" w:fill="E1DFDD"/>
    </w:rPr>
  </w:style>
  <w:style w:type="character" w:customStyle="1" w:styleId="hgkelc">
    <w:name w:val="hgkelc"/>
  </w:style>
  <w:style w:type="paragraph" w:customStyle="1" w:styleId="Titre20">
    <w:name w:val="Titre2"/>
    <w:basedOn w:val="Titre10"/>
    <w:next w:val="Corpsdetexte"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rPr>
      <w:rFonts w:ascii="Univers (W1)" w:hAnsi="Univers (W1)" w:cs="Univers (W1)"/>
      <w:b/>
      <w:bCs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Grillemoyenne1-Accent21">
    <w:name w:val="Grille moyenne 1 - Accent 21"/>
    <w:basedOn w:val="Normal"/>
    <w:pPr>
      <w:ind w:left="708"/>
    </w:pPr>
  </w:style>
  <w:style w:type="paragraph" w:customStyle="1" w:styleId="Listecouleur-Accent11">
    <w:name w:val="Liste couleur - Accent 11"/>
    <w:basedOn w:val="Normal"/>
    <w:pPr>
      <w:overflowPunct/>
      <w:autoSpaceDE/>
      <w:ind w:left="720"/>
      <w:contextualSpacing/>
      <w:textAlignment w:val="auto"/>
    </w:pPr>
    <w:rPr>
      <w:rFonts w:ascii="Arial" w:eastAsia="MS Mincho" w:hAnsi="Arial" w:cs="Arial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Paragraphedeliste">
    <w:name w:val="List Paragraph"/>
    <w:basedOn w:val="Normal"/>
    <w:qFormat/>
    <w:pPr>
      <w:widowControl w:val="0"/>
      <w:overflowPunct/>
      <w:ind w:left="720"/>
      <w:contextualSpacing/>
      <w:textAlignment w:val="auto"/>
    </w:pPr>
    <w:rPr>
      <w:rFonts w:ascii="Times New Roman" w:eastAsia="Cambria" w:hAnsi="Times New Roman" w:cs="Cambria"/>
      <w:szCs w:val="22"/>
      <w:lang w:bidi="fr-FR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En-ttegauche">
    <w:name w:val="En-tête gauche"/>
    <w:basedOn w:val="Normal"/>
    <w:pPr>
      <w:suppressLineNumbers/>
      <w:tabs>
        <w:tab w:val="center" w:pos="4649"/>
        <w:tab w:val="right" w:pos="9298"/>
      </w:tabs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paragraph" w:styleId="Titre">
    <w:name w:val="Title"/>
    <w:basedOn w:val="Titre20"/>
    <w:next w:val="Corpsdetext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-adj.ied@univ-paris1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2842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</vt:lpstr>
    </vt:vector>
  </TitlesOfParts>
  <Company>Université Paris 1 Panthéon Sorbonne</Company>
  <LinksUpToDate>false</LinksUpToDate>
  <CharactersWithSpaces>3352</CharactersWithSpaces>
  <SharedDoc>false</SharedDoc>
  <HLinks>
    <vt:vector size="6" baseType="variant"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mailto:ra-adj.ied@univ-paris1.fr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</dc:title>
  <dc:subject/>
  <dc:creator>COMPTABILITE</dc:creator>
  <cp:keywords/>
  <dc:description/>
  <cp:lastModifiedBy>Fouzia Bouhend</cp:lastModifiedBy>
  <cp:revision>2</cp:revision>
  <cp:lastPrinted>2019-02-06T11:48:00Z</cp:lastPrinted>
  <dcterms:created xsi:type="dcterms:W3CDTF">2025-03-20T00:57:00Z</dcterms:created>
  <dcterms:modified xsi:type="dcterms:W3CDTF">2025-03-20T00:57:00Z</dcterms:modified>
</cp:coreProperties>
</file>